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6EA4" w14:textId="5E465AFF" w:rsidR="003D3D35" w:rsidRPr="00F707C7" w:rsidRDefault="00F707C7">
      <w:pPr>
        <w:pStyle w:val="Heading1"/>
        <w:rPr>
          <w:lang w:val="en-GB"/>
        </w:rPr>
      </w:pPr>
      <w:r w:rsidRPr="00F707C7">
        <w:rPr>
          <w:color w:val="464652"/>
          <w:w w:val="70"/>
          <w:lang w:val="en-GB"/>
        </w:rPr>
        <w:t>Use water responsibly</w:t>
      </w:r>
      <w:r w:rsidR="00000000" w:rsidRPr="00F707C7">
        <w:rPr>
          <w:color w:val="464652"/>
          <w:spacing w:val="-4"/>
          <w:w w:val="70"/>
          <w:lang w:val="en-GB"/>
        </w:rPr>
        <w:t>!</w:t>
      </w:r>
    </w:p>
    <w:p w14:paraId="56ED46B8" w14:textId="77777777" w:rsidR="003D3D35" w:rsidRPr="00F707C7" w:rsidRDefault="003D3D35">
      <w:pPr>
        <w:pStyle w:val="BodyText"/>
        <w:spacing w:before="325"/>
        <w:rPr>
          <w:b/>
          <w:sz w:val="69"/>
          <w:lang w:val="en-GB"/>
        </w:rPr>
      </w:pPr>
    </w:p>
    <w:p w14:paraId="58AAACE1" w14:textId="77777777" w:rsidR="00F707C7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Using water responsibly is essential for preserving this precious resource and maintaining balance in ecosystems. Water is vital for life and plays a key role in many aspects of our daily routines, including drinking, food preparation, hygiene, agriculture, industry, and energy.</w:t>
      </w:r>
    </w:p>
    <w:p w14:paraId="62BB774C" w14:textId="77777777" w:rsidR="00F707C7" w:rsidRPr="00F707C7" w:rsidRDefault="00F707C7" w:rsidP="00F707C7">
      <w:pPr>
        <w:pStyle w:val="BodyText"/>
        <w:spacing w:before="49"/>
        <w:rPr>
          <w:color w:val="464652"/>
          <w:w w:val="75"/>
          <w:szCs w:val="22"/>
          <w:lang w:val="en-GB"/>
        </w:rPr>
      </w:pPr>
    </w:p>
    <w:p w14:paraId="26B713E0" w14:textId="77777777" w:rsidR="00F707C7" w:rsidRPr="00F707C7" w:rsidRDefault="00F707C7" w:rsidP="00F707C7">
      <w:pPr>
        <w:pStyle w:val="BodyText"/>
        <w:numPr>
          <w:ilvl w:val="0"/>
          <w:numId w:val="3"/>
        </w:numPr>
        <w:spacing w:before="49"/>
        <w:jc w:val="both"/>
        <w:rPr>
          <w:color w:val="464652"/>
          <w:w w:val="75"/>
          <w:lang w:val="en-GB"/>
        </w:rPr>
      </w:pPr>
      <w:r w:rsidRPr="00F707C7">
        <w:rPr>
          <w:b/>
          <w:bCs/>
          <w:color w:val="464652"/>
          <w:w w:val="75"/>
          <w:lang w:val="en-GB"/>
        </w:rPr>
        <w:t>Reduce water waste:</w:t>
      </w:r>
      <w:r w:rsidRPr="00F707C7">
        <w:rPr>
          <w:color w:val="464652"/>
          <w:w w:val="75"/>
          <w:lang w:val="en-GB"/>
        </w:rPr>
        <w:t xml:space="preserve"> Avoid leaving taps running while brushing your teeth or washing dishes. Repair leaks as soon as you notice them.</w:t>
      </w:r>
    </w:p>
    <w:p w14:paraId="58822D93" w14:textId="77777777" w:rsidR="00F707C7" w:rsidRPr="00F707C7" w:rsidRDefault="00F707C7" w:rsidP="00F707C7">
      <w:pPr>
        <w:pStyle w:val="BodyText"/>
        <w:numPr>
          <w:ilvl w:val="0"/>
          <w:numId w:val="3"/>
        </w:numPr>
        <w:spacing w:before="49"/>
        <w:jc w:val="both"/>
        <w:rPr>
          <w:color w:val="464652"/>
          <w:w w:val="75"/>
          <w:lang w:val="en-GB"/>
        </w:rPr>
      </w:pPr>
      <w:r w:rsidRPr="00F707C7">
        <w:rPr>
          <w:b/>
          <w:bCs/>
          <w:color w:val="464652"/>
          <w:w w:val="75"/>
          <w:lang w:val="en-GB"/>
        </w:rPr>
        <w:t>Use water-saving devices:</w:t>
      </w:r>
      <w:r w:rsidRPr="00F707C7">
        <w:rPr>
          <w:color w:val="464652"/>
          <w:w w:val="75"/>
          <w:lang w:val="en-GB"/>
        </w:rPr>
        <w:t xml:space="preserve"> Install low-flow faucets and showerheads, as well as dual-flush toilets. These devices can reduce water consumption without affecting functionality.</w:t>
      </w:r>
    </w:p>
    <w:p w14:paraId="151B38E5" w14:textId="77777777" w:rsidR="00F707C7" w:rsidRPr="00F707C7" w:rsidRDefault="00F707C7" w:rsidP="00F707C7">
      <w:pPr>
        <w:pStyle w:val="BodyText"/>
        <w:numPr>
          <w:ilvl w:val="0"/>
          <w:numId w:val="3"/>
        </w:numPr>
        <w:spacing w:before="49"/>
        <w:jc w:val="both"/>
        <w:rPr>
          <w:color w:val="464652"/>
          <w:w w:val="75"/>
          <w:lang w:val="en-GB"/>
        </w:rPr>
      </w:pPr>
      <w:r w:rsidRPr="00F707C7">
        <w:rPr>
          <w:b/>
          <w:bCs/>
          <w:color w:val="464652"/>
          <w:w w:val="75"/>
          <w:lang w:val="en-GB"/>
        </w:rPr>
        <w:t>Collect rainwater:</w:t>
      </w:r>
      <w:r w:rsidRPr="00F707C7">
        <w:rPr>
          <w:color w:val="464652"/>
          <w:w w:val="75"/>
          <w:lang w:val="en-GB"/>
        </w:rPr>
        <w:t xml:space="preserve"> Installing a rainwater collection system allows you to use natural water for watering gardens.</w:t>
      </w:r>
    </w:p>
    <w:p w14:paraId="50627086" w14:textId="77777777" w:rsidR="00F707C7" w:rsidRPr="00F707C7" w:rsidRDefault="00F707C7" w:rsidP="00F707C7">
      <w:pPr>
        <w:pStyle w:val="BodyText"/>
        <w:numPr>
          <w:ilvl w:val="0"/>
          <w:numId w:val="3"/>
        </w:numPr>
        <w:spacing w:before="49"/>
        <w:jc w:val="both"/>
        <w:rPr>
          <w:color w:val="464652"/>
          <w:w w:val="75"/>
          <w:lang w:val="en-GB"/>
        </w:rPr>
      </w:pPr>
      <w:r w:rsidRPr="00F707C7">
        <w:rPr>
          <w:b/>
          <w:bCs/>
          <w:color w:val="464652"/>
          <w:w w:val="75"/>
          <w:lang w:val="en-GB"/>
        </w:rPr>
        <w:t>Make smart gardening choices:</w:t>
      </w:r>
      <w:r w:rsidRPr="00F707C7">
        <w:rPr>
          <w:color w:val="464652"/>
          <w:w w:val="75"/>
          <w:lang w:val="en-GB"/>
        </w:rPr>
        <w:t xml:space="preserve"> Choose drought-resistant plants that require less watering. Use layered mulch to retain soil moisture and reduce the need for irrigation.</w:t>
      </w:r>
    </w:p>
    <w:p w14:paraId="4923A4A2" w14:textId="77777777" w:rsidR="003D3D35" w:rsidRPr="00F707C7" w:rsidRDefault="003D3D35">
      <w:pPr>
        <w:pStyle w:val="ListParagraph"/>
        <w:spacing w:line="273" w:lineRule="auto"/>
        <w:rPr>
          <w:sz w:val="35"/>
          <w:lang w:val="en-GB"/>
        </w:rPr>
        <w:sectPr w:rsidR="003D3D35" w:rsidRPr="00F707C7">
          <w:headerReference w:type="default" r:id="rId7"/>
          <w:footerReference w:type="default" r:id="rId8"/>
          <w:type w:val="continuous"/>
          <w:pgSz w:w="11900" w:h="16850"/>
          <w:pgMar w:top="3440" w:right="850" w:bottom="2160" w:left="850" w:header="13" w:footer="1976" w:gutter="0"/>
          <w:pgNumType w:start="1"/>
          <w:cols w:space="720"/>
        </w:sectPr>
      </w:pPr>
    </w:p>
    <w:p w14:paraId="776FC625" w14:textId="4065D4F4" w:rsidR="003D3D35" w:rsidRPr="00F707C7" w:rsidRDefault="00F707C7">
      <w:pPr>
        <w:pStyle w:val="Heading1"/>
        <w:rPr>
          <w:lang w:val="en-GB"/>
        </w:rPr>
      </w:pPr>
      <w:r w:rsidRPr="00F707C7">
        <w:rPr>
          <w:color w:val="464652"/>
          <w:w w:val="70"/>
          <w:lang w:val="en-GB"/>
        </w:rPr>
        <w:lastRenderedPageBreak/>
        <w:t>Use water responsibly</w:t>
      </w:r>
      <w:r w:rsidR="00000000" w:rsidRPr="00F707C7">
        <w:rPr>
          <w:color w:val="464652"/>
          <w:spacing w:val="-4"/>
          <w:w w:val="70"/>
          <w:lang w:val="en-GB"/>
        </w:rPr>
        <w:t>!</w:t>
      </w:r>
    </w:p>
    <w:p w14:paraId="16117DD8" w14:textId="77777777" w:rsidR="003D3D35" w:rsidRPr="00F707C7" w:rsidRDefault="003D3D35">
      <w:pPr>
        <w:pStyle w:val="BodyText"/>
        <w:spacing w:before="325"/>
        <w:rPr>
          <w:b/>
          <w:sz w:val="69"/>
          <w:lang w:val="en-GB"/>
        </w:rPr>
      </w:pPr>
    </w:p>
    <w:p w14:paraId="38B28A4F" w14:textId="77777777" w:rsidR="00F707C7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How to Save Water </w:t>
      </w:r>
      <w:proofErr w:type="spellStart"/>
      <w:r w:rsidRPr="00F707C7">
        <w:rPr>
          <w:color w:val="464652"/>
          <w:w w:val="75"/>
          <w:szCs w:val="22"/>
          <w:lang w:val="en-GB"/>
        </w:rPr>
        <w:t>in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Accommodation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Facilities</w:t>
      </w:r>
      <w:proofErr w:type="spellEnd"/>
      <w:r w:rsidRPr="00F707C7">
        <w:rPr>
          <w:color w:val="464652"/>
          <w:w w:val="75"/>
          <w:szCs w:val="22"/>
          <w:lang w:val="en-GB"/>
        </w:rPr>
        <w:t>?</w:t>
      </w:r>
    </w:p>
    <w:p w14:paraId="30A5EE38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1F325871" w14:textId="6977B69F" w:rsidR="00F707C7" w:rsidRDefault="00F707C7" w:rsidP="00F707C7">
      <w:pPr>
        <w:pStyle w:val="BodyText"/>
        <w:numPr>
          <w:ilvl w:val="0"/>
          <w:numId w:val="5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Faucet Aerators</w:t>
      </w:r>
    </w:p>
    <w:p w14:paraId="5C4B3446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68D0B837" w14:textId="30F0C13F" w:rsidR="00F707C7" w:rsidRP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A faucet aerator is a </w:t>
      </w:r>
      <w:proofErr w:type="spellStart"/>
      <w:r w:rsidRPr="00F707C7">
        <w:rPr>
          <w:color w:val="464652"/>
          <w:w w:val="75"/>
          <w:szCs w:val="22"/>
          <w:lang w:val="en-GB"/>
        </w:rPr>
        <w:t>small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</w:t>
      </w:r>
      <w:proofErr w:type="spellStart"/>
      <w:r w:rsidRPr="00F707C7">
        <w:rPr>
          <w:color w:val="464652"/>
          <w:w w:val="75"/>
          <w:szCs w:val="22"/>
          <w:lang w:val="en-GB"/>
        </w:rPr>
        <w:t>round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device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attached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to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end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a </w:t>
      </w:r>
      <w:proofErr w:type="spellStart"/>
      <w:r w:rsidRPr="00F707C7">
        <w:rPr>
          <w:color w:val="464652"/>
          <w:w w:val="75"/>
          <w:szCs w:val="22"/>
          <w:lang w:val="en-GB"/>
        </w:rPr>
        <w:t>tap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that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creates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a </w:t>
      </w:r>
      <w:proofErr w:type="spellStart"/>
      <w:r w:rsidRPr="00F707C7">
        <w:rPr>
          <w:color w:val="464652"/>
          <w:w w:val="75"/>
          <w:szCs w:val="22"/>
          <w:lang w:val="en-GB"/>
        </w:rPr>
        <w:t>steady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stream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without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splashing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. </w:t>
      </w:r>
      <w:proofErr w:type="spellStart"/>
      <w:r w:rsidRPr="00F707C7">
        <w:rPr>
          <w:color w:val="464652"/>
          <w:w w:val="75"/>
          <w:szCs w:val="22"/>
          <w:lang w:val="en-GB"/>
        </w:rPr>
        <w:t>It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also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filters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impurities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from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supply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</w:t>
      </w:r>
      <w:proofErr w:type="spellStart"/>
      <w:r w:rsidRPr="00F707C7">
        <w:rPr>
          <w:color w:val="464652"/>
          <w:w w:val="75"/>
          <w:szCs w:val="22"/>
          <w:lang w:val="en-GB"/>
        </w:rPr>
        <w:t>reduces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flow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(</w:t>
      </w:r>
      <w:proofErr w:type="spellStart"/>
      <w:r w:rsidRPr="00F707C7">
        <w:rPr>
          <w:color w:val="464652"/>
          <w:w w:val="75"/>
          <w:szCs w:val="22"/>
          <w:lang w:val="en-GB"/>
        </w:rPr>
        <w:t>and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consumption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) </w:t>
      </w:r>
      <w:proofErr w:type="spellStart"/>
      <w:r w:rsidRPr="00F707C7">
        <w:rPr>
          <w:color w:val="464652"/>
          <w:w w:val="75"/>
          <w:szCs w:val="22"/>
          <w:lang w:val="en-GB"/>
        </w:rPr>
        <w:t>by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mixing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with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air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</w:t>
      </w:r>
      <w:proofErr w:type="spellStart"/>
      <w:r w:rsidRPr="00F707C7">
        <w:rPr>
          <w:color w:val="464652"/>
          <w:w w:val="75"/>
          <w:szCs w:val="22"/>
          <w:lang w:val="en-GB"/>
        </w:rPr>
        <w:t>and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saves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energy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by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reducing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amount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hot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needed</w:t>
      </w:r>
      <w:proofErr w:type="spellEnd"/>
      <w:r w:rsidRPr="00F707C7">
        <w:rPr>
          <w:color w:val="464652"/>
          <w:w w:val="75"/>
          <w:szCs w:val="22"/>
          <w:lang w:val="en-GB"/>
        </w:rPr>
        <w:t>.</w:t>
      </w:r>
      <w:r w:rsidRPr="00F707C7">
        <w:rPr>
          <w:color w:val="464652"/>
          <w:w w:val="75"/>
          <w:szCs w:val="22"/>
          <w:lang w:val="en-GB"/>
        </w:rPr>
        <w:br/>
      </w:r>
      <w:proofErr w:type="spellStart"/>
      <w:r w:rsidRPr="00F707C7">
        <w:rPr>
          <w:color w:val="464652"/>
          <w:w w:val="75"/>
          <w:szCs w:val="22"/>
          <w:lang w:val="en-GB"/>
        </w:rPr>
        <w:t>Aerators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typically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reduce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flow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by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up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to 70%, </w:t>
      </w:r>
      <w:proofErr w:type="spellStart"/>
      <w:r w:rsidRPr="00F707C7">
        <w:rPr>
          <w:color w:val="464652"/>
          <w:w w:val="75"/>
          <w:szCs w:val="22"/>
          <w:lang w:val="en-GB"/>
        </w:rPr>
        <w:t>allowing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for </w:t>
      </w:r>
      <w:proofErr w:type="spellStart"/>
      <w:r w:rsidRPr="00F707C7">
        <w:rPr>
          <w:color w:val="464652"/>
          <w:w w:val="75"/>
          <w:szCs w:val="22"/>
          <w:lang w:val="en-GB"/>
        </w:rPr>
        <w:t>an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annual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saving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approximately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9,300 </w:t>
      </w:r>
      <w:proofErr w:type="spellStart"/>
      <w:r w:rsidRPr="00F707C7">
        <w:rPr>
          <w:color w:val="464652"/>
          <w:w w:val="75"/>
          <w:szCs w:val="22"/>
          <w:lang w:val="en-GB"/>
        </w:rPr>
        <w:t>liters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per </w:t>
      </w:r>
      <w:proofErr w:type="spellStart"/>
      <w:r w:rsidRPr="00F707C7">
        <w:rPr>
          <w:color w:val="464652"/>
          <w:w w:val="75"/>
          <w:szCs w:val="22"/>
          <w:lang w:val="en-GB"/>
        </w:rPr>
        <w:t>sink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with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aerator</w:t>
      </w:r>
      <w:proofErr w:type="spellEnd"/>
      <w:r w:rsidRPr="00F707C7">
        <w:rPr>
          <w:color w:val="464652"/>
          <w:w w:val="75"/>
          <w:szCs w:val="22"/>
          <w:lang w:val="en-GB"/>
        </w:rPr>
        <w:t>.</w:t>
      </w:r>
    </w:p>
    <w:p w14:paraId="331F29E7" w14:textId="77777777" w:rsidR="003D3D35" w:rsidRDefault="003D3D35">
      <w:pPr>
        <w:pStyle w:val="BodyText"/>
        <w:spacing w:line="273" w:lineRule="auto"/>
        <w:rPr>
          <w:lang w:val="en-GB"/>
        </w:rPr>
      </w:pPr>
    </w:p>
    <w:p w14:paraId="3FE5D1A5" w14:textId="77777777" w:rsidR="00F707C7" w:rsidRDefault="00F707C7">
      <w:pPr>
        <w:pStyle w:val="BodyText"/>
        <w:spacing w:line="273" w:lineRule="auto"/>
        <w:rPr>
          <w:lang w:val="en-GB"/>
        </w:rPr>
      </w:pPr>
    </w:p>
    <w:p w14:paraId="1BB47608" w14:textId="38B4A966" w:rsidR="00F707C7" w:rsidRPr="00F707C7" w:rsidRDefault="00F707C7" w:rsidP="00F707C7">
      <w:pPr>
        <w:pStyle w:val="BodyText"/>
        <w:numPr>
          <w:ilvl w:val="0"/>
          <w:numId w:val="5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Touchless Sensor Faucets</w:t>
      </w:r>
    </w:p>
    <w:p w14:paraId="7520E44C" w14:textId="77777777" w:rsidR="00F707C7" w:rsidRP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1BE3B277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Touchless sensor faucets eliminate water waste by stopping the flow immediately when hands are removed. They also provide hands-free operation, which prevents touching dirty surfaces and reduces the spread of germs. They usually reduce water consumption by more than 50%.</w:t>
      </w:r>
    </w:p>
    <w:p w14:paraId="64551368" w14:textId="09E33E2F" w:rsidR="00F707C7" w:rsidRP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  <w:sectPr w:rsidR="00F707C7" w:rsidRPr="00F707C7">
          <w:pgSz w:w="11900" w:h="16850"/>
          <w:pgMar w:top="3440" w:right="850" w:bottom="2160" w:left="850" w:header="13" w:footer="1976" w:gutter="0"/>
          <w:cols w:space="720"/>
        </w:sectPr>
      </w:pPr>
    </w:p>
    <w:p w14:paraId="4DDC21B0" w14:textId="42DE9222" w:rsidR="00F707C7" w:rsidRPr="00F707C7" w:rsidRDefault="00F707C7" w:rsidP="00F707C7">
      <w:pPr>
        <w:pStyle w:val="Heading1"/>
        <w:rPr>
          <w:lang w:val="en-GB"/>
        </w:rPr>
      </w:pPr>
      <w:r w:rsidRPr="00F707C7">
        <w:rPr>
          <w:color w:val="464652"/>
          <w:w w:val="70"/>
          <w:lang w:val="en-GB"/>
        </w:rPr>
        <w:lastRenderedPageBreak/>
        <w:t>Use water responsibly</w:t>
      </w:r>
      <w:r w:rsidRPr="00F707C7">
        <w:rPr>
          <w:color w:val="464652"/>
          <w:spacing w:val="-4"/>
          <w:w w:val="70"/>
          <w:lang w:val="en-GB"/>
        </w:rPr>
        <w:t>!</w:t>
      </w:r>
    </w:p>
    <w:p w14:paraId="09CD25E8" w14:textId="77777777" w:rsidR="003D3D35" w:rsidRPr="00F707C7" w:rsidRDefault="003D3D35">
      <w:pPr>
        <w:pStyle w:val="BodyText"/>
        <w:spacing w:before="321"/>
        <w:rPr>
          <w:b/>
          <w:lang w:val="en-GB"/>
        </w:rPr>
      </w:pPr>
    </w:p>
    <w:p w14:paraId="6E010F8A" w14:textId="77777777" w:rsid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How to Save Water in Accommodation Facilities?</w:t>
      </w:r>
    </w:p>
    <w:p w14:paraId="14C4EC24" w14:textId="77777777" w:rsidR="00F707C7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</w:p>
    <w:p w14:paraId="34429329" w14:textId="77777777" w:rsidR="00F707C7" w:rsidRDefault="00F707C7" w:rsidP="00F707C7">
      <w:pPr>
        <w:pStyle w:val="BodyText"/>
        <w:numPr>
          <w:ilvl w:val="0"/>
          <w:numId w:val="5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Water-Saving </w:t>
      </w:r>
      <w:proofErr w:type="spellStart"/>
      <w:r w:rsidRPr="00F707C7">
        <w:rPr>
          <w:color w:val="464652"/>
          <w:w w:val="75"/>
          <w:szCs w:val="22"/>
          <w:lang w:val="en-GB"/>
        </w:rPr>
        <w:t>Showerheads</w:t>
      </w:r>
      <w:proofErr w:type="spellEnd"/>
    </w:p>
    <w:p w14:paraId="281A6E23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0EA503AB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Water-efficient showerheads are designed to </w:t>
      </w:r>
      <w:proofErr w:type="spellStart"/>
      <w:r w:rsidRPr="00F707C7">
        <w:rPr>
          <w:color w:val="464652"/>
          <w:w w:val="75"/>
          <w:szCs w:val="22"/>
          <w:lang w:val="en-GB"/>
        </w:rPr>
        <w:t>reduce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amount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used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by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lowering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</w:t>
      </w:r>
      <w:proofErr w:type="spellStart"/>
      <w:r w:rsidRPr="00F707C7">
        <w:rPr>
          <w:color w:val="464652"/>
          <w:w w:val="75"/>
          <w:szCs w:val="22"/>
          <w:lang w:val="en-GB"/>
        </w:rPr>
        <w:t>flow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. </w:t>
      </w:r>
      <w:proofErr w:type="spellStart"/>
      <w:r w:rsidRPr="00F707C7">
        <w:rPr>
          <w:color w:val="464652"/>
          <w:w w:val="75"/>
          <w:szCs w:val="22"/>
          <w:lang w:val="en-GB"/>
        </w:rPr>
        <w:t>Additional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features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that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support water savings include:</w:t>
      </w:r>
    </w:p>
    <w:p w14:paraId="372E2C82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1FEBCE74" w14:textId="77777777" w:rsidR="00F707C7" w:rsidRPr="00F707C7" w:rsidRDefault="00F707C7" w:rsidP="00F707C7">
      <w:pPr>
        <w:pStyle w:val="BodyText"/>
        <w:numPr>
          <w:ilvl w:val="0"/>
          <w:numId w:val="7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Timer: Alerts guests when </w:t>
      </w:r>
      <w:proofErr w:type="spellStart"/>
      <w:r w:rsidRPr="00F707C7">
        <w:rPr>
          <w:color w:val="464652"/>
          <w:w w:val="75"/>
          <w:szCs w:val="22"/>
          <w:lang w:val="en-GB"/>
        </w:rPr>
        <w:t>their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pre-set shower time is </w:t>
      </w:r>
      <w:proofErr w:type="spellStart"/>
      <w:r w:rsidRPr="00F707C7">
        <w:rPr>
          <w:color w:val="464652"/>
          <w:w w:val="75"/>
          <w:szCs w:val="22"/>
          <w:lang w:val="en-GB"/>
        </w:rPr>
        <w:t>up.</w:t>
      </w:r>
      <w:proofErr w:type="spellEnd"/>
    </w:p>
    <w:p w14:paraId="7C61CB3F" w14:textId="77777777" w:rsidR="00F707C7" w:rsidRPr="00F707C7" w:rsidRDefault="00F707C7" w:rsidP="00F707C7">
      <w:pPr>
        <w:pStyle w:val="BodyText"/>
        <w:numPr>
          <w:ilvl w:val="0"/>
          <w:numId w:val="7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Pause function: Allows guests to </w:t>
      </w:r>
      <w:proofErr w:type="spellStart"/>
      <w:r w:rsidRPr="00F707C7">
        <w:rPr>
          <w:color w:val="464652"/>
          <w:w w:val="75"/>
          <w:szCs w:val="22"/>
          <w:lang w:val="en-GB"/>
        </w:rPr>
        <w:t>briefly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step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out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shower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without water running </w:t>
      </w:r>
      <w:proofErr w:type="spellStart"/>
      <w:r w:rsidRPr="00F707C7">
        <w:rPr>
          <w:color w:val="464652"/>
          <w:w w:val="75"/>
          <w:szCs w:val="22"/>
          <w:lang w:val="en-GB"/>
        </w:rPr>
        <w:t>unnecessarily.</w:t>
      </w:r>
      <w:proofErr w:type="spellEnd"/>
    </w:p>
    <w:p w14:paraId="7C8D8889" w14:textId="01E65544" w:rsidR="00F707C7" w:rsidRPr="00F707C7" w:rsidRDefault="00F707C7" w:rsidP="00F707C7">
      <w:pPr>
        <w:pStyle w:val="BodyText"/>
        <w:numPr>
          <w:ilvl w:val="0"/>
          <w:numId w:val="7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Temperature control: Water starts flowing </w:t>
      </w:r>
      <w:proofErr w:type="spellStart"/>
      <w:r w:rsidRPr="00F707C7">
        <w:rPr>
          <w:color w:val="464652"/>
          <w:w w:val="75"/>
          <w:szCs w:val="22"/>
          <w:lang w:val="en-GB"/>
        </w:rPr>
        <w:t>only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once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the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desired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temperature </w:t>
      </w:r>
      <w:proofErr w:type="spellStart"/>
      <w:r w:rsidRPr="00F707C7">
        <w:rPr>
          <w:color w:val="464652"/>
          <w:w w:val="75"/>
          <w:szCs w:val="22"/>
          <w:lang w:val="en-GB"/>
        </w:rPr>
        <w:t>is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reached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</w:t>
      </w:r>
      <w:proofErr w:type="spellStart"/>
      <w:r w:rsidRPr="00F707C7">
        <w:rPr>
          <w:color w:val="464652"/>
          <w:w w:val="75"/>
          <w:szCs w:val="22"/>
          <w:lang w:val="en-GB"/>
        </w:rPr>
        <w:t>instead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of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running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until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it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warms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up</w:t>
      </w:r>
      <w:proofErr w:type="spellEnd"/>
      <w:r w:rsidRPr="00F707C7">
        <w:rPr>
          <w:color w:val="464652"/>
          <w:w w:val="75"/>
          <w:szCs w:val="22"/>
          <w:lang w:val="en-GB"/>
        </w:rPr>
        <w:t>.</w:t>
      </w:r>
    </w:p>
    <w:p w14:paraId="6A791516" w14:textId="3C7160C6" w:rsidR="003D3D35" w:rsidRPr="00F707C7" w:rsidRDefault="003D3D35" w:rsidP="00F707C7">
      <w:pPr>
        <w:pStyle w:val="BodyText"/>
        <w:tabs>
          <w:tab w:val="left" w:pos="938"/>
        </w:tabs>
        <w:spacing w:before="60" w:line="273" w:lineRule="auto"/>
        <w:ind w:right="317"/>
        <w:rPr>
          <w:lang w:val="en-GB"/>
        </w:rPr>
      </w:pPr>
    </w:p>
    <w:p w14:paraId="422AE2C8" w14:textId="77777777" w:rsidR="003D3D35" w:rsidRPr="00F707C7" w:rsidRDefault="003D3D35">
      <w:pPr>
        <w:pStyle w:val="BodyText"/>
        <w:spacing w:line="273" w:lineRule="auto"/>
        <w:rPr>
          <w:lang w:val="en-GB"/>
        </w:rPr>
        <w:sectPr w:rsidR="003D3D35" w:rsidRPr="00F707C7">
          <w:pgSz w:w="11900" w:h="16850"/>
          <w:pgMar w:top="3440" w:right="850" w:bottom="2160" w:left="850" w:header="13" w:footer="1976" w:gutter="0"/>
          <w:cols w:space="720"/>
        </w:sectPr>
      </w:pPr>
    </w:p>
    <w:p w14:paraId="510E86C3" w14:textId="77777777" w:rsidR="00F707C7" w:rsidRPr="00F707C7" w:rsidRDefault="00F707C7" w:rsidP="00F707C7">
      <w:pPr>
        <w:pStyle w:val="Heading1"/>
        <w:rPr>
          <w:lang w:val="en-GB"/>
        </w:rPr>
      </w:pPr>
      <w:r w:rsidRPr="00F707C7">
        <w:rPr>
          <w:color w:val="464652"/>
          <w:w w:val="70"/>
          <w:lang w:val="en-GB"/>
        </w:rPr>
        <w:lastRenderedPageBreak/>
        <w:t>Use water responsibly</w:t>
      </w:r>
      <w:r w:rsidRPr="00F707C7">
        <w:rPr>
          <w:color w:val="464652"/>
          <w:spacing w:val="-4"/>
          <w:w w:val="70"/>
          <w:lang w:val="en-GB"/>
        </w:rPr>
        <w:t>!</w:t>
      </w:r>
    </w:p>
    <w:p w14:paraId="0CB93455" w14:textId="77777777" w:rsidR="003D3D35" w:rsidRPr="00F707C7" w:rsidRDefault="003D3D35">
      <w:pPr>
        <w:pStyle w:val="BodyText"/>
        <w:spacing w:before="102"/>
        <w:rPr>
          <w:b/>
          <w:sz w:val="69"/>
          <w:lang w:val="en-GB"/>
        </w:rPr>
      </w:pPr>
    </w:p>
    <w:p w14:paraId="10D5F20E" w14:textId="77777777" w:rsid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How to Save Water in Accommodation </w:t>
      </w:r>
      <w:proofErr w:type="spellStart"/>
      <w:r w:rsidRPr="00F707C7">
        <w:rPr>
          <w:color w:val="464652"/>
          <w:w w:val="75"/>
          <w:szCs w:val="22"/>
          <w:lang w:val="en-GB"/>
        </w:rPr>
        <w:t>Facilities?</w:t>
      </w:r>
      <w:proofErr w:type="spellEnd"/>
    </w:p>
    <w:p w14:paraId="5EC53D93" w14:textId="77777777" w:rsid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</w:p>
    <w:p w14:paraId="080FC46C" w14:textId="77777777" w:rsidR="00F707C7" w:rsidRDefault="00F707C7" w:rsidP="00F707C7">
      <w:pPr>
        <w:pStyle w:val="BodyText"/>
        <w:numPr>
          <w:ilvl w:val="0"/>
          <w:numId w:val="5"/>
        </w:numPr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Low-Flow Toilets</w:t>
      </w:r>
    </w:p>
    <w:p w14:paraId="67690E31" w14:textId="77777777" w:rsid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</w:p>
    <w:p w14:paraId="44F09C20" w14:textId="69A7DA28" w:rsidR="00F707C7" w:rsidRPr="00F707C7" w:rsidRDefault="00F707C7" w:rsidP="00F707C7">
      <w:pPr>
        <w:pStyle w:val="BodyText"/>
        <w:spacing w:before="49"/>
        <w:ind w:left="720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 xml:space="preserve">Low-flow toilets use 50–76% less water, </w:t>
      </w:r>
      <w:proofErr w:type="spellStart"/>
      <w:r w:rsidRPr="00F707C7">
        <w:rPr>
          <w:color w:val="464652"/>
          <w:w w:val="75"/>
          <w:szCs w:val="22"/>
          <w:lang w:val="en-GB"/>
        </w:rPr>
        <w:t>significantly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reducing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total water </w:t>
      </w:r>
      <w:proofErr w:type="spellStart"/>
      <w:r w:rsidRPr="00F707C7">
        <w:rPr>
          <w:color w:val="464652"/>
          <w:w w:val="75"/>
          <w:szCs w:val="22"/>
          <w:lang w:val="en-GB"/>
        </w:rPr>
        <w:t>consumption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in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hotels</w:t>
      </w:r>
      <w:proofErr w:type="spellEnd"/>
      <w:r w:rsidRPr="00F707C7">
        <w:rPr>
          <w:color w:val="464652"/>
          <w:w w:val="75"/>
          <w:szCs w:val="22"/>
          <w:lang w:val="en-GB"/>
        </w:rPr>
        <w:t>. Dual-</w:t>
      </w:r>
      <w:proofErr w:type="spellStart"/>
      <w:r w:rsidRPr="00F707C7">
        <w:rPr>
          <w:color w:val="464652"/>
          <w:w w:val="75"/>
          <w:szCs w:val="22"/>
          <w:lang w:val="en-GB"/>
        </w:rPr>
        <w:t>flush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toilets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are a </w:t>
      </w:r>
      <w:proofErr w:type="spellStart"/>
      <w:r w:rsidRPr="00F707C7">
        <w:rPr>
          <w:color w:val="464652"/>
          <w:w w:val="75"/>
          <w:szCs w:val="22"/>
          <w:lang w:val="en-GB"/>
        </w:rPr>
        <w:t>popular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option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</w:t>
      </w:r>
      <w:proofErr w:type="spellStart"/>
      <w:r w:rsidRPr="00F707C7">
        <w:rPr>
          <w:color w:val="464652"/>
          <w:w w:val="75"/>
          <w:szCs w:val="22"/>
          <w:lang w:val="en-GB"/>
        </w:rPr>
        <w:t>offering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two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flushing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levels</w:t>
      </w:r>
      <w:proofErr w:type="spellEnd"/>
      <w:r w:rsidRPr="00F707C7">
        <w:rPr>
          <w:color w:val="464652"/>
          <w:w w:val="75"/>
          <w:szCs w:val="22"/>
          <w:lang w:val="en-GB"/>
        </w:rPr>
        <w:t>—</w:t>
      </w:r>
      <w:proofErr w:type="spellStart"/>
      <w:r w:rsidRPr="00F707C7">
        <w:rPr>
          <w:color w:val="464652"/>
          <w:w w:val="75"/>
          <w:szCs w:val="22"/>
          <w:lang w:val="en-GB"/>
        </w:rPr>
        <w:t>less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water for </w:t>
      </w:r>
      <w:proofErr w:type="spellStart"/>
      <w:r w:rsidRPr="00F707C7">
        <w:rPr>
          <w:color w:val="464652"/>
          <w:w w:val="75"/>
          <w:szCs w:val="22"/>
          <w:lang w:val="en-GB"/>
        </w:rPr>
        <w:t>liquid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waste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, more for </w:t>
      </w:r>
      <w:proofErr w:type="spellStart"/>
      <w:r w:rsidRPr="00F707C7">
        <w:rPr>
          <w:color w:val="464652"/>
          <w:w w:val="75"/>
          <w:szCs w:val="22"/>
          <w:lang w:val="en-GB"/>
        </w:rPr>
        <w:t>solid</w:t>
      </w:r>
      <w:proofErr w:type="spellEnd"/>
      <w:r w:rsidRPr="00F707C7">
        <w:rPr>
          <w:color w:val="464652"/>
          <w:w w:val="75"/>
          <w:szCs w:val="22"/>
          <w:lang w:val="en-GB"/>
        </w:rPr>
        <w:t xml:space="preserve"> </w:t>
      </w:r>
      <w:proofErr w:type="spellStart"/>
      <w:r w:rsidRPr="00F707C7">
        <w:rPr>
          <w:color w:val="464652"/>
          <w:w w:val="75"/>
          <w:szCs w:val="22"/>
          <w:lang w:val="en-GB"/>
        </w:rPr>
        <w:t>waste</w:t>
      </w:r>
      <w:proofErr w:type="spellEnd"/>
      <w:r w:rsidRPr="00F707C7">
        <w:rPr>
          <w:color w:val="464652"/>
          <w:w w:val="75"/>
          <w:szCs w:val="22"/>
          <w:lang w:val="en-GB"/>
        </w:rPr>
        <w:t>.</w:t>
      </w:r>
    </w:p>
    <w:p w14:paraId="2DEEE842" w14:textId="77777777" w:rsidR="003D3D35" w:rsidRPr="00F707C7" w:rsidRDefault="003D3D35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</w:p>
    <w:p w14:paraId="7113A542" w14:textId="44524997" w:rsidR="00F707C7" w:rsidRPr="00F707C7" w:rsidRDefault="00F707C7" w:rsidP="00F707C7">
      <w:pPr>
        <w:pStyle w:val="BodyText"/>
        <w:spacing w:before="49"/>
        <w:jc w:val="both"/>
        <w:rPr>
          <w:b/>
          <w:bCs/>
          <w:color w:val="464652"/>
          <w:w w:val="75"/>
          <w:szCs w:val="22"/>
          <w:lang w:val="en-GB"/>
        </w:rPr>
      </w:pPr>
      <w:r w:rsidRPr="00F707C7">
        <w:rPr>
          <w:b/>
          <w:bCs/>
          <w:color w:val="464652"/>
          <w:w w:val="75"/>
          <w:szCs w:val="22"/>
          <w:lang w:val="en-GB"/>
        </w:rPr>
        <w:t>A Great Example to Follow!</w:t>
      </w:r>
    </w:p>
    <w:p w14:paraId="19B7D9C1" w14:textId="77777777" w:rsidR="00F707C7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Radisson Hotel Group has developed the “Just a Drop” initiative to reduce water consumption. Guests are encouraged to reuse towels and linens, low-flow showers and restricted-flow faucets reduce water use, and main hotel water tanks are equipped with a float switch to prevent overflow when full.</w:t>
      </w:r>
    </w:p>
    <w:p w14:paraId="3D296F7F" w14:textId="77777777" w:rsidR="00F707C7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Additionally, filtration and purification systems for pools and fountains help conserve and reuse water.</w:t>
      </w:r>
    </w:p>
    <w:p w14:paraId="598D34CC" w14:textId="79A71F51" w:rsidR="003D3D35" w:rsidRPr="00F707C7" w:rsidRDefault="00F707C7" w:rsidP="00F707C7">
      <w:pPr>
        <w:pStyle w:val="BodyText"/>
        <w:spacing w:before="49"/>
        <w:jc w:val="both"/>
        <w:rPr>
          <w:color w:val="464652"/>
          <w:w w:val="75"/>
          <w:szCs w:val="22"/>
          <w:lang w:val="en-GB"/>
        </w:rPr>
      </w:pPr>
      <w:r w:rsidRPr="00F707C7">
        <w:rPr>
          <w:color w:val="464652"/>
          <w:w w:val="75"/>
          <w:szCs w:val="22"/>
          <w:lang w:val="en-GB"/>
        </w:rPr>
        <w:t>In total, these practices save the hotel around 80 m³ of water per day.</w:t>
      </w:r>
    </w:p>
    <w:sectPr w:rsidR="003D3D35" w:rsidRPr="00F707C7">
      <w:pgSz w:w="11900" w:h="16850"/>
      <w:pgMar w:top="3440" w:right="850" w:bottom="2160" w:left="850" w:header="13" w:footer="1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D74A" w14:textId="77777777" w:rsidR="00F06316" w:rsidRPr="00F707C7" w:rsidRDefault="00F06316">
      <w:r w:rsidRPr="00F707C7">
        <w:separator/>
      </w:r>
    </w:p>
  </w:endnote>
  <w:endnote w:type="continuationSeparator" w:id="0">
    <w:p w14:paraId="4EB7CB1D" w14:textId="77777777" w:rsidR="00F06316" w:rsidRPr="00F707C7" w:rsidRDefault="00F06316">
      <w:r w:rsidRPr="00F707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B6FE" w14:textId="77777777" w:rsidR="003D3D35" w:rsidRPr="00F707C7" w:rsidRDefault="00000000">
    <w:pPr>
      <w:pStyle w:val="BodyText"/>
      <w:spacing w:line="14" w:lineRule="auto"/>
      <w:rPr>
        <w:sz w:val="20"/>
        <w:lang w:val="en-GB"/>
      </w:rPr>
    </w:pPr>
    <w:r w:rsidRPr="00F707C7">
      <w:rPr>
        <w:sz w:val="20"/>
        <w:lang w:val="en-GB"/>
      </w:rPr>
      <w:drawing>
        <wp:anchor distT="0" distB="0" distL="0" distR="0" simplePos="0" relativeHeight="487536640" behindDoc="1" locked="0" layoutInCell="1" allowOverlap="1" wp14:anchorId="02319B94" wp14:editId="442A2B12">
          <wp:simplePos x="0" y="0"/>
          <wp:positionH relativeFrom="page">
            <wp:posOffset>0</wp:posOffset>
          </wp:positionH>
          <wp:positionV relativeFrom="page">
            <wp:posOffset>9264286</wp:posOffset>
          </wp:positionV>
          <wp:extent cx="6732794" cy="1080797"/>
          <wp:effectExtent l="0" t="0" r="0" b="0"/>
          <wp:wrapNone/>
          <wp:docPr id="10925383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2794" cy="1080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7C7">
      <w:rPr>
        <w:sz w:val="20"/>
        <w:lang w:val="en-GB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0C33520" wp14:editId="7BD9C019">
              <wp:simplePos x="0" y="0"/>
              <wp:positionH relativeFrom="page">
                <wp:posOffset>2602346</wp:posOffset>
              </wp:positionH>
              <wp:positionV relativeFrom="page">
                <wp:posOffset>9674445</wp:posOffset>
              </wp:positionV>
              <wp:extent cx="2348865" cy="4953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60BEC" w14:textId="7701EB82" w:rsidR="003D3D35" w:rsidRPr="00F707C7" w:rsidRDefault="00F707C7">
                          <w:pPr>
                            <w:spacing w:line="347" w:lineRule="exact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64652"/>
                              <w:w w:val="90"/>
                              <w:sz w:val="34"/>
                            </w:rPr>
                            <w:t>Drop by drop</w:t>
                          </w:r>
                          <w:r w:rsidR="00000000" w:rsidRPr="00F707C7">
                            <w:rPr>
                              <w:rFonts w:ascii="Arial"/>
                              <w:b/>
                              <w:color w:val="464652"/>
                              <w:spacing w:val="-2"/>
                              <w:w w:val="90"/>
                              <w:sz w:val="34"/>
                            </w:rPr>
                            <w:t>...</w:t>
                          </w:r>
                        </w:p>
                        <w:p w14:paraId="36344D94" w14:textId="77777777" w:rsidR="003D3D35" w:rsidRPr="00F707C7" w:rsidRDefault="00000000">
                          <w:pPr>
                            <w:spacing w:line="403" w:lineRule="exact"/>
                            <w:jc w:val="center"/>
                            <w:rPr>
                              <w:sz w:val="34"/>
                            </w:rPr>
                          </w:pPr>
                          <w:hyperlink r:id="rId2">
                            <w:r w:rsidRPr="00F707C7">
                              <w:rPr>
                                <w:color w:val="464652"/>
                                <w:spacing w:val="-9"/>
                                <w:sz w:val="34"/>
                              </w:rPr>
                              <w:t>www.visitzagrebcounty.hr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3352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04.9pt;margin-top:761.75pt;width:184.95pt;height:39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" filled="f" stroked="f">
              <v:textbox inset="0,0,0,0">
                <w:txbxContent>
                  <w:p w14:paraId="6CF60BEC" w14:textId="7701EB82" w:rsidR="003D3D35" w:rsidRPr="00F707C7" w:rsidRDefault="00F707C7">
                    <w:pPr>
                      <w:spacing w:line="347" w:lineRule="exact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464652"/>
                        <w:w w:val="90"/>
                        <w:sz w:val="34"/>
                      </w:rPr>
                      <w:t>Drop by drop</w:t>
                    </w:r>
                    <w:r w:rsidR="00000000" w:rsidRPr="00F707C7">
                      <w:rPr>
                        <w:rFonts w:ascii="Arial"/>
                        <w:b/>
                        <w:color w:val="464652"/>
                        <w:spacing w:val="-2"/>
                        <w:w w:val="90"/>
                        <w:sz w:val="34"/>
                      </w:rPr>
                      <w:t>...</w:t>
                    </w:r>
                  </w:p>
                  <w:p w14:paraId="36344D94" w14:textId="77777777" w:rsidR="003D3D35" w:rsidRPr="00F707C7" w:rsidRDefault="00000000">
                    <w:pPr>
                      <w:spacing w:line="403" w:lineRule="exact"/>
                      <w:jc w:val="center"/>
                      <w:rPr>
                        <w:sz w:val="34"/>
                      </w:rPr>
                    </w:pPr>
                    <w:hyperlink r:id="rId3">
                      <w:r w:rsidRPr="00F707C7">
                        <w:rPr>
                          <w:color w:val="464652"/>
                          <w:spacing w:val="-9"/>
                          <w:sz w:val="34"/>
                        </w:rPr>
                        <w:t>www.visitzagrebcounty.hr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747D" w14:textId="77777777" w:rsidR="00F06316" w:rsidRPr="00F707C7" w:rsidRDefault="00F06316">
      <w:r w:rsidRPr="00F707C7">
        <w:separator/>
      </w:r>
    </w:p>
  </w:footnote>
  <w:footnote w:type="continuationSeparator" w:id="0">
    <w:p w14:paraId="689E86FD" w14:textId="77777777" w:rsidR="00F06316" w:rsidRPr="00F707C7" w:rsidRDefault="00F06316">
      <w:r w:rsidRPr="00F707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4980" w14:textId="77777777" w:rsidR="003D3D35" w:rsidRPr="00F707C7" w:rsidRDefault="00000000">
    <w:pPr>
      <w:pStyle w:val="BodyText"/>
      <w:spacing w:line="14" w:lineRule="auto"/>
      <w:rPr>
        <w:sz w:val="20"/>
        <w:lang w:val="en-GB"/>
      </w:rPr>
    </w:pPr>
    <w:r w:rsidRPr="00F707C7">
      <w:rPr>
        <w:sz w:val="20"/>
        <w:lang w:val="en-GB"/>
      </w:rPr>
      <w:drawing>
        <wp:anchor distT="0" distB="0" distL="0" distR="0" simplePos="0" relativeHeight="487534592" behindDoc="1" locked="0" layoutInCell="1" allowOverlap="1" wp14:anchorId="644A08F9" wp14:editId="07473584">
          <wp:simplePos x="0" y="0"/>
          <wp:positionH relativeFrom="page">
            <wp:posOffset>5703599</wp:posOffset>
          </wp:positionH>
          <wp:positionV relativeFrom="page">
            <wp:posOffset>8109</wp:posOffset>
          </wp:positionV>
          <wp:extent cx="1087316" cy="2041087"/>
          <wp:effectExtent l="0" t="0" r="0" b="0"/>
          <wp:wrapNone/>
          <wp:docPr id="179860196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7316" cy="2041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7C7">
      <w:rPr>
        <w:sz w:val="20"/>
        <w:lang w:val="en-GB"/>
      </w:rPr>
      <w:drawing>
        <wp:anchor distT="0" distB="0" distL="0" distR="0" simplePos="0" relativeHeight="487535104" behindDoc="1" locked="0" layoutInCell="1" allowOverlap="1" wp14:anchorId="51DCC27F" wp14:editId="1D1E6F29">
          <wp:simplePos x="0" y="0"/>
          <wp:positionH relativeFrom="page">
            <wp:posOffset>3033689</wp:posOffset>
          </wp:positionH>
          <wp:positionV relativeFrom="page">
            <wp:posOffset>236212</wp:posOffset>
          </wp:positionV>
          <wp:extent cx="1484653" cy="1484651"/>
          <wp:effectExtent l="0" t="0" r="0" b="0"/>
          <wp:wrapNone/>
          <wp:docPr id="6673982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4653" cy="148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7C7">
      <w:rPr>
        <w:sz w:val="20"/>
        <w:lang w:val="en-GB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339B3663" wp14:editId="64823A2C">
              <wp:simplePos x="0" y="0"/>
              <wp:positionH relativeFrom="page">
                <wp:posOffset>1048289</wp:posOffset>
              </wp:positionH>
              <wp:positionV relativeFrom="page">
                <wp:posOffset>1343479</wp:posOffset>
              </wp:positionV>
              <wp:extent cx="484505" cy="48450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505" cy="484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505" h="484505">
                            <a:moveTo>
                              <a:pt x="242163" y="484327"/>
                            </a:moveTo>
                            <a:lnTo>
                              <a:pt x="193359" y="479407"/>
                            </a:lnTo>
                            <a:lnTo>
                              <a:pt x="147902" y="465296"/>
                            </a:lnTo>
                            <a:lnTo>
                              <a:pt x="106767" y="442969"/>
                            </a:lnTo>
                            <a:lnTo>
                              <a:pt x="70928" y="413399"/>
                            </a:lnTo>
                            <a:lnTo>
                              <a:pt x="41357" y="377559"/>
                            </a:lnTo>
                            <a:lnTo>
                              <a:pt x="19030" y="336424"/>
                            </a:lnTo>
                            <a:lnTo>
                              <a:pt x="4919" y="290967"/>
                            </a:lnTo>
                            <a:lnTo>
                              <a:pt x="0" y="242163"/>
                            </a:lnTo>
                            <a:lnTo>
                              <a:pt x="4919" y="193359"/>
                            </a:lnTo>
                            <a:lnTo>
                              <a:pt x="19030" y="147902"/>
                            </a:lnTo>
                            <a:lnTo>
                              <a:pt x="41357" y="106767"/>
                            </a:lnTo>
                            <a:lnTo>
                              <a:pt x="70928" y="70928"/>
                            </a:lnTo>
                            <a:lnTo>
                              <a:pt x="106767" y="41357"/>
                            </a:lnTo>
                            <a:lnTo>
                              <a:pt x="147902" y="19030"/>
                            </a:lnTo>
                            <a:lnTo>
                              <a:pt x="193359" y="4919"/>
                            </a:lnTo>
                            <a:lnTo>
                              <a:pt x="242163" y="0"/>
                            </a:lnTo>
                            <a:lnTo>
                              <a:pt x="290968" y="4919"/>
                            </a:lnTo>
                            <a:lnTo>
                              <a:pt x="336426" y="19030"/>
                            </a:lnTo>
                            <a:lnTo>
                              <a:pt x="377561" y="41357"/>
                            </a:lnTo>
                            <a:lnTo>
                              <a:pt x="413401" y="70928"/>
                            </a:lnTo>
                            <a:lnTo>
                              <a:pt x="442972" y="106767"/>
                            </a:lnTo>
                            <a:lnTo>
                              <a:pt x="465299" y="147902"/>
                            </a:lnTo>
                            <a:lnTo>
                              <a:pt x="479410" y="193359"/>
                            </a:lnTo>
                            <a:lnTo>
                              <a:pt x="484330" y="242163"/>
                            </a:lnTo>
                            <a:lnTo>
                              <a:pt x="479410" y="290967"/>
                            </a:lnTo>
                            <a:lnTo>
                              <a:pt x="465299" y="336424"/>
                            </a:lnTo>
                            <a:lnTo>
                              <a:pt x="442972" y="377559"/>
                            </a:lnTo>
                            <a:lnTo>
                              <a:pt x="413401" y="413399"/>
                            </a:lnTo>
                            <a:lnTo>
                              <a:pt x="377561" y="442969"/>
                            </a:lnTo>
                            <a:lnTo>
                              <a:pt x="336426" y="465296"/>
                            </a:lnTo>
                            <a:lnTo>
                              <a:pt x="290968" y="479407"/>
                            </a:lnTo>
                            <a:lnTo>
                              <a:pt x="242163" y="484327"/>
                            </a:lnTo>
                            <a:close/>
                          </a:path>
                        </a:pathLst>
                      </a:custGeom>
                      <a:solidFill>
                        <a:srgbClr val="1027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D6CB0" id="Graphic 3" o:spid="_x0000_s1026" style="position:absolute;margin-left:82.55pt;margin-top:105.8pt;width:38.15pt;height:38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505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" path="m242163,484327r-48804,-4920l147902,465296,106767,442969,70928,413399,41357,377559,19030,336424,4919,290967,,242163,4919,193359,19030,147902,41357,106767,70928,70928,106767,41357,147902,19030,193359,4919,242163,r48805,4919l336426,19030r41135,22327l413401,70928r29571,35839l465299,147902r14111,45457l484330,242163r-4920,48804l465299,336424r-22327,41135l413401,413399r-35840,29570l336426,465296r-45458,14111l242163,484327xe" fillcolor="#1027f4" stroked="f">
              <v:path arrowok="t"/>
              <w10:wrap anchorx="page" anchory="page"/>
            </v:shape>
          </w:pict>
        </mc:Fallback>
      </mc:AlternateContent>
    </w:r>
    <w:r w:rsidRPr="00F707C7">
      <w:rPr>
        <w:sz w:val="20"/>
        <w:lang w:val="en-GB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2FE8B63" wp14:editId="2A365A44">
              <wp:simplePos x="0" y="0"/>
              <wp:positionH relativeFrom="page">
                <wp:posOffset>2412778</wp:posOffset>
              </wp:positionH>
              <wp:positionV relativeFrom="page">
                <wp:posOffset>1912767</wp:posOffset>
              </wp:positionV>
              <wp:extent cx="2728595" cy="2901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290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B771D" w14:textId="77777777" w:rsidR="003D3D35" w:rsidRPr="00F707C7" w:rsidRDefault="00000000">
                          <w:pPr>
                            <w:spacing w:line="423" w:lineRule="exact"/>
                            <w:ind w:left="20"/>
                            <w:rPr>
                              <w:sz w:val="41"/>
                            </w:rPr>
                          </w:pPr>
                          <w:r w:rsidRPr="00F707C7">
                            <w:rPr>
                              <w:color w:val="464652"/>
                              <w:spacing w:val="-6"/>
                              <w:sz w:val="41"/>
                            </w:rPr>
                            <w:t>#VISITZAGREBCOUNTY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E8B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0pt;margin-top:150.6pt;width:214.85pt;height:22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" filled="f" stroked="f">
              <v:textbox inset="0,0,0,0">
                <w:txbxContent>
                  <w:p w14:paraId="6BAB771D" w14:textId="77777777" w:rsidR="003D3D35" w:rsidRPr="00F707C7" w:rsidRDefault="00000000">
                    <w:pPr>
                      <w:spacing w:line="423" w:lineRule="exact"/>
                      <w:ind w:left="20"/>
                      <w:rPr>
                        <w:sz w:val="41"/>
                      </w:rPr>
                    </w:pPr>
                    <w:r w:rsidRPr="00F707C7">
                      <w:rPr>
                        <w:color w:val="464652"/>
                        <w:spacing w:val="-6"/>
                        <w:sz w:val="41"/>
                      </w:rPr>
                      <w:t>#VISITZAGREBCOUNTY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4A7"/>
    <w:multiLevelType w:val="multilevel"/>
    <w:tmpl w:val="A41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D7573"/>
    <w:multiLevelType w:val="multilevel"/>
    <w:tmpl w:val="2B0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97491"/>
    <w:multiLevelType w:val="hybridMultilevel"/>
    <w:tmpl w:val="7D78F0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84549D"/>
    <w:multiLevelType w:val="hybridMultilevel"/>
    <w:tmpl w:val="4036B994"/>
    <w:lvl w:ilvl="0" w:tplc="18000C0A">
      <w:start w:val="1"/>
      <w:numFmt w:val="decimal"/>
      <w:lvlText w:val="%1."/>
      <w:lvlJc w:val="left"/>
      <w:pPr>
        <w:ind w:left="567" w:hanging="228"/>
        <w:jc w:val="right"/>
      </w:pPr>
      <w:rPr>
        <w:rFonts w:hint="default"/>
        <w:spacing w:val="0"/>
        <w:w w:val="47"/>
        <w:lang w:val="hr-HR" w:eastAsia="en-US" w:bidi="ar-SA"/>
      </w:rPr>
    </w:lvl>
    <w:lvl w:ilvl="1" w:tplc="2A1A6B04">
      <w:numFmt w:val="bullet"/>
      <w:lvlText w:val="•"/>
      <w:lvlJc w:val="left"/>
      <w:pPr>
        <w:ind w:left="1523" w:hanging="228"/>
      </w:pPr>
      <w:rPr>
        <w:rFonts w:hint="default"/>
        <w:lang w:val="hr-HR" w:eastAsia="en-US" w:bidi="ar-SA"/>
      </w:rPr>
    </w:lvl>
    <w:lvl w:ilvl="2" w:tplc="091CED50">
      <w:numFmt w:val="bullet"/>
      <w:lvlText w:val="•"/>
      <w:lvlJc w:val="left"/>
      <w:pPr>
        <w:ind w:left="2487" w:hanging="228"/>
      </w:pPr>
      <w:rPr>
        <w:rFonts w:hint="default"/>
        <w:lang w:val="hr-HR" w:eastAsia="en-US" w:bidi="ar-SA"/>
      </w:rPr>
    </w:lvl>
    <w:lvl w:ilvl="3" w:tplc="A530B88C">
      <w:numFmt w:val="bullet"/>
      <w:lvlText w:val="•"/>
      <w:lvlJc w:val="left"/>
      <w:pPr>
        <w:ind w:left="3451" w:hanging="228"/>
      </w:pPr>
      <w:rPr>
        <w:rFonts w:hint="default"/>
        <w:lang w:val="hr-HR" w:eastAsia="en-US" w:bidi="ar-SA"/>
      </w:rPr>
    </w:lvl>
    <w:lvl w:ilvl="4" w:tplc="7B04A808">
      <w:numFmt w:val="bullet"/>
      <w:lvlText w:val="•"/>
      <w:lvlJc w:val="left"/>
      <w:pPr>
        <w:ind w:left="4415" w:hanging="228"/>
      </w:pPr>
      <w:rPr>
        <w:rFonts w:hint="default"/>
        <w:lang w:val="hr-HR" w:eastAsia="en-US" w:bidi="ar-SA"/>
      </w:rPr>
    </w:lvl>
    <w:lvl w:ilvl="5" w:tplc="AA7A8DF8">
      <w:numFmt w:val="bullet"/>
      <w:lvlText w:val="•"/>
      <w:lvlJc w:val="left"/>
      <w:pPr>
        <w:ind w:left="5379" w:hanging="228"/>
      </w:pPr>
      <w:rPr>
        <w:rFonts w:hint="default"/>
        <w:lang w:val="hr-HR" w:eastAsia="en-US" w:bidi="ar-SA"/>
      </w:rPr>
    </w:lvl>
    <w:lvl w:ilvl="6" w:tplc="EB6ADA16">
      <w:numFmt w:val="bullet"/>
      <w:lvlText w:val="•"/>
      <w:lvlJc w:val="left"/>
      <w:pPr>
        <w:ind w:left="6343" w:hanging="228"/>
      </w:pPr>
      <w:rPr>
        <w:rFonts w:hint="default"/>
        <w:lang w:val="hr-HR" w:eastAsia="en-US" w:bidi="ar-SA"/>
      </w:rPr>
    </w:lvl>
    <w:lvl w:ilvl="7" w:tplc="1F543844">
      <w:numFmt w:val="bullet"/>
      <w:lvlText w:val="•"/>
      <w:lvlJc w:val="left"/>
      <w:pPr>
        <w:ind w:left="7307" w:hanging="228"/>
      </w:pPr>
      <w:rPr>
        <w:rFonts w:hint="default"/>
        <w:lang w:val="hr-HR" w:eastAsia="en-US" w:bidi="ar-SA"/>
      </w:rPr>
    </w:lvl>
    <w:lvl w:ilvl="8" w:tplc="F3802456">
      <w:numFmt w:val="bullet"/>
      <w:lvlText w:val="•"/>
      <w:lvlJc w:val="left"/>
      <w:pPr>
        <w:ind w:left="8271" w:hanging="228"/>
      </w:pPr>
      <w:rPr>
        <w:rFonts w:hint="default"/>
        <w:lang w:val="hr-HR" w:eastAsia="en-US" w:bidi="ar-SA"/>
      </w:rPr>
    </w:lvl>
  </w:abstractNum>
  <w:abstractNum w:abstractNumId="4" w15:restartNumberingAfterBreak="0">
    <w:nsid w:val="5D5D790D"/>
    <w:multiLevelType w:val="hybridMultilevel"/>
    <w:tmpl w:val="5754C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C0BE6"/>
    <w:multiLevelType w:val="hybridMultilevel"/>
    <w:tmpl w:val="48BA78F2"/>
    <w:lvl w:ilvl="0" w:tplc="628E7B62">
      <w:start w:val="1"/>
      <w:numFmt w:val="decimal"/>
      <w:lvlText w:val="%1."/>
      <w:lvlJc w:val="left"/>
      <w:pPr>
        <w:ind w:left="1009" w:hanging="159"/>
      </w:pPr>
      <w:rPr>
        <w:rFonts w:ascii="Tahoma" w:eastAsia="Tahoma" w:hAnsi="Tahoma" w:cs="Tahoma" w:hint="default"/>
        <w:b w:val="0"/>
        <w:bCs w:val="0"/>
        <w:i w:val="0"/>
        <w:iCs w:val="0"/>
        <w:color w:val="464652"/>
        <w:spacing w:val="0"/>
        <w:w w:val="47"/>
        <w:sz w:val="33"/>
        <w:szCs w:val="33"/>
        <w:lang w:val="hr-HR" w:eastAsia="en-US" w:bidi="ar-SA"/>
      </w:rPr>
    </w:lvl>
    <w:lvl w:ilvl="1" w:tplc="D4B6D644">
      <w:numFmt w:val="bullet"/>
      <w:lvlText w:val="•"/>
      <w:lvlJc w:val="left"/>
      <w:pPr>
        <w:ind w:left="1995" w:hanging="159"/>
      </w:pPr>
      <w:rPr>
        <w:rFonts w:hint="default"/>
        <w:lang w:val="hr-HR" w:eastAsia="en-US" w:bidi="ar-SA"/>
      </w:rPr>
    </w:lvl>
    <w:lvl w:ilvl="2" w:tplc="79006336">
      <w:numFmt w:val="bullet"/>
      <w:lvlText w:val="•"/>
      <w:lvlJc w:val="left"/>
      <w:pPr>
        <w:ind w:left="2981" w:hanging="159"/>
      </w:pPr>
      <w:rPr>
        <w:rFonts w:hint="default"/>
        <w:lang w:val="hr-HR" w:eastAsia="en-US" w:bidi="ar-SA"/>
      </w:rPr>
    </w:lvl>
    <w:lvl w:ilvl="3" w:tplc="6EDC8904">
      <w:numFmt w:val="bullet"/>
      <w:lvlText w:val="•"/>
      <w:lvlJc w:val="left"/>
      <w:pPr>
        <w:ind w:left="3967" w:hanging="159"/>
      </w:pPr>
      <w:rPr>
        <w:rFonts w:hint="default"/>
        <w:lang w:val="hr-HR" w:eastAsia="en-US" w:bidi="ar-SA"/>
      </w:rPr>
    </w:lvl>
    <w:lvl w:ilvl="4" w:tplc="CA0A6202">
      <w:numFmt w:val="bullet"/>
      <w:lvlText w:val="•"/>
      <w:lvlJc w:val="left"/>
      <w:pPr>
        <w:ind w:left="4953" w:hanging="159"/>
      </w:pPr>
      <w:rPr>
        <w:rFonts w:hint="default"/>
        <w:lang w:val="hr-HR" w:eastAsia="en-US" w:bidi="ar-SA"/>
      </w:rPr>
    </w:lvl>
    <w:lvl w:ilvl="5" w:tplc="621A16BE">
      <w:numFmt w:val="bullet"/>
      <w:lvlText w:val="•"/>
      <w:lvlJc w:val="left"/>
      <w:pPr>
        <w:ind w:left="5939" w:hanging="159"/>
      </w:pPr>
      <w:rPr>
        <w:rFonts w:hint="default"/>
        <w:lang w:val="hr-HR" w:eastAsia="en-US" w:bidi="ar-SA"/>
      </w:rPr>
    </w:lvl>
    <w:lvl w:ilvl="6" w:tplc="F23C66D0">
      <w:numFmt w:val="bullet"/>
      <w:lvlText w:val="•"/>
      <w:lvlJc w:val="left"/>
      <w:pPr>
        <w:ind w:left="6925" w:hanging="159"/>
      </w:pPr>
      <w:rPr>
        <w:rFonts w:hint="default"/>
        <w:lang w:val="hr-HR" w:eastAsia="en-US" w:bidi="ar-SA"/>
      </w:rPr>
    </w:lvl>
    <w:lvl w:ilvl="7" w:tplc="91A60740">
      <w:numFmt w:val="bullet"/>
      <w:lvlText w:val="•"/>
      <w:lvlJc w:val="left"/>
      <w:pPr>
        <w:ind w:left="7911" w:hanging="159"/>
      </w:pPr>
      <w:rPr>
        <w:rFonts w:hint="default"/>
        <w:lang w:val="hr-HR" w:eastAsia="en-US" w:bidi="ar-SA"/>
      </w:rPr>
    </w:lvl>
    <w:lvl w:ilvl="8" w:tplc="6C124B12">
      <w:numFmt w:val="bullet"/>
      <w:lvlText w:val="•"/>
      <w:lvlJc w:val="left"/>
      <w:pPr>
        <w:ind w:left="8897" w:hanging="159"/>
      </w:pPr>
      <w:rPr>
        <w:rFonts w:hint="default"/>
        <w:lang w:val="hr-HR" w:eastAsia="en-US" w:bidi="ar-SA"/>
      </w:rPr>
    </w:lvl>
  </w:abstractNum>
  <w:abstractNum w:abstractNumId="6" w15:restartNumberingAfterBreak="0">
    <w:nsid w:val="7ECD5877"/>
    <w:multiLevelType w:val="hybridMultilevel"/>
    <w:tmpl w:val="32007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4325">
    <w:abstractNumId w:val="3"/>
  </w:num>
  <w:num w:numId="2" w16cid:durableId="1895966470">
    <w:abstractNumId w:val="5"/>
  </w:num>
  <w:num w:numId="3" w16cid:durableId="29647544">
    <w:abstractNumId w:val="1"/>
  </w:num>
  <w:num w:numId="4" w16cid:durableId="1880123901">
    <w:abstractNumId w:val="4"/>
  </w:num>
  <w:num w:numId="5" w16cid:durableId="208568172">
    <w:abstractNumId w:val="6"/>
  </w:num>
  <w:num w:numId="6" w16cid:durableId="2062702792">
    <w:abstractNumId w:val="0"/>
  </w:num>
  <w:num w:numId="7" w16cid:durableId="173350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D35"/>
    <w:rsid w:val="003D3D35"/>
    <w:rsid w:val="008D4E42"/>
    <w:rsid w:val="00F06316"/>
    <w:rsid w:val="00F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4E866"/>
  <w15:docId w15:val="{73E31910-23D8-4D90-8B4D-C5FFD118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spacing w:before="447"/>
      <w:ind w:left="803"/>
      <w:jc w:val="center"/>
      <w:outlineLvl w:val="0"/>
    </w:pPr>
    <w:rPr>
      <w:b/>
      <w:bCs/>
      <w:sz w:val="69"/>
      <w:szCs w:val="69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7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  <w:lang w:val="hr-HR"/>
    </w:rPr>
  </w:style>
  <w:style w:type="paragraph" w:styleId="ListParagraph">
    <w:name w:val="List Paragraph"/>
    <w:basedOn w:val="Normal"/>
    <w:uiPriority w:val="1"/>
    <w:qFormat/>
    <w:pPr>
      <w:ind w:left="339"/>
    </w:pPr>
    <w:rPr>
      <w:lang w:val="hr-HR"/>
    </w:rPr>
  </w:style>
  <w:style w:type="paragraph" w:customStyle="1" w:styleId="TableParagraph">
    <w:name w:val="Table Paragraph"/>
    <w:basedOn w:val="Normal"/>
    <w:uiPriority w:val="1"/>
    <w:qFormat/>
    <w:rPr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7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70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C7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0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C7"/>
    <w:rPr>
      <w:rFonts w:ascii="Tahoma" w:eastAsia="Tahoma" w:hAnsi="Tahoma" w:cs="Taho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sitzagrebcounty.hr/" TargetMode="External"/><Relationship Id="rId2" Type="http://schemas.openxmlformats.org/officeDocument/2006/relationships/hyperlink" Target="http://www.visitzagrebcounty.h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#VISITZAGREBCOUNTY</dc:title>
  <dc:creator>ivana.belich</dc:creator>
  <cp:keywords>DAFtaqZj5yE,BAC5qyL4YrA</cp:keywords>
  <cp:lastModifiedBy>Fran Jušinski</cp:lastModifiedBy>
  <cp:revision>2</cp:revision>
  <dcterms:created xsi:type="dcterms:W3CDTF">2025-12-11T18:57:00Z</dcterms:created>
  <dcterms:modified xsi:type="dcterms:W3CDTF">2025-12-11T19:07:00Z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2025-12-11T00:00:00Z</vt:filetime>
  </property>
  <property fmtid="{D5CDD505-2E9C-101B-9397-08002B2CF9AE}" pid="5" name="Producer">
    <vt:lpwstr>PDF Squeezer 4</vt:lpwstr>
  </property>
</Properties>
</file>